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5F" w:rsidRPr="00AB3206" w:rsidRDefault="00693C5F" w:rsidP="00693C5F">
      <w:pPr>
        <w:pStyle w:val="2"/>
        <w:jc w:val="center"/>
      </w:pPr>
      <w:r w:rsidRPr="00AB3206">
        <w:rPr>
          <w:rFonts w:hint="eastAsia"/>
        </w:rPr>
        <w:t>《哈尔滨工业大学学报》</w:t>
      </w:r>
      <w:r w:rsidR="001249CA">
        <w:rPr>
          <w:rFonts w:hint="eastAsia"/>
        </w:rPr>
        <w:t>10</w:t>
      </w:r>
      <w:r w:rsidRPr="00AB3206">
        <w:rPr>
          <w:rFonts w:hint="eastAsia"/>
        </w:rPr>
        <w:t>篇论文入选</w:t>
      </w:r>
      <w:r w:rsidRPr="00AB3206">
        <w:rPr>
          <w:rFonts w:hint="eastAsia"/>
        </w:rPr>
        <w:t>2014</w:t>
      </w:r>
      <w:r w:rsidR="001249CA">
        <w:rPr>
          <w:rFonts w:hint="eastAsia"/>
        </w:rPr>
        <w:t>、</w:t>
      </w:r>
      <w:r w:rsidR="001249CA">
        <w:rPr>
          <w:rFonts w:hint="eastAsia"/>
        </w:rPr>
        <w:t>2015</w:t>
      </w:r>
      <w:r w:rsidRPr="00AB3206">
        <w:rPr>
          <w:rFonts w:hint="eastAsia"/>
        </w:rPr>
        <w:t>年度中国精品科技期刊顶尖学术论文</w:t>
      </w:r>
    </w:p>
    <w:p w:rsidR="00693C5F" w:rsidRPr="00D62378" w:rsidRDefault="00693C5F" w:rsidP="00492455">
      <w:pPr>
        <w:snapToGrid w:val="0"/>
        <w:spacing w:line="360" w:lineRule="auto"/>
        <w:ind w:firstLine="645"/>
        <w:rPr>
          <w:rFonts w:asciiTheme="minorEastAsia" w:eastAsiaTheme="minorEastAsia" w:hAnsiTheme="minorEastAsia"/>
          <w:szCs w:val="21"/>
        </w:rPr>
      </w:pPr>
      <w:r w:rsidRPr="00D62378">
        <w:rPr>
          <w:rFonts w:asciiTheme="minorEastAsia" w:eastAsiaTheme="minorEastAsia" w:hAnsiTheme="minorEastAsia" w:hint="eastAsia"/>
          <w:szCs w:val="21"/>
        </w:rPr>
        <w:t>2012年中国科学技术信息研究所启动了“领跑者5000—中国精品科技期刊顶尖学术论文”项目，在中国精品科技期刊中遴选优秀学术论文，建设F5000论文平台（f5000.istic.ac.cn</w:t>
      </w:r>
      <w:r w:rsidRPr="00D62378">
        <w:rPr>
          <w:rFonts w:asciiTheme="minorEastAsia" w:eastAsiaTheme="minorEastAsia" w:hAnsiTheme="minorEastAsia"/>
          <w:szCs w:val="21"/>
        </w:rPr>
        <w:t>）</w:t>
      </w:r>
      <w:r w:rsidRPr="00D62378">
        <w:rPr>
          <w:rFonts w:asciiTheme="minorEastAsia" w:eastAsiaTheme="minorEastAsia" w:hAnsiTheme="minorEastAsia" w:hint="eastAsia"/>
          <w:szCs w:val="21"/>
        </w:rPr>
        <w:t>，通过与国外大型信息服务商链接的方式，将中国的优秀论文推送出去，向世界学术界集中展示中国优秀科研成果，扩大中国学术期刊和出版机构的国际影响。2014年通过定量分析方式，在中国精品科技期刊中择优选取2009—2013年间发表的学术论文作为F5000的提名论文，全国共有3592篇论文获得提名。</w:t>
      </w:r>
      <w:r w:rsidR="00492455" w:rsidRPr="00D62378">
        <w:rPr>
          <w:rFonts w:asciiTheme="minorEastAsia" w:eastAsiaTheme="minorEastAsia" w:hAnsiTheme="minorEastAsia" w:hint="eastAsia"/>
          <w:szCs w:val="21"/>
        </w:rPr>
        <w:t>《哈尔滨工业大学学报》有</w:t>
      </w:r>
      <w:r w:rsidR="00366EC6" w:rsidRPr="00D62378">
        <w:rPr>
          <w:rFonts w:asciiTheme="minorEastAsia" w:eastAsiaTheme="minorEastAsia" w:hAnsiTheme="minorEastAsia" w:hint="eastAsia"/>
          <w:szCs w:val="21"/>
        </w:rPr>
        <w:t>10</w:t>
      </w:r>
      <w:r w:rsidR="00492455" w:rsidRPr="00D62378">
        <w:rPr>
          <w:rFonts w:asciiTheme="minorEastAsia" w:eastAsiaTheme="minorEastAsia" w:hAnsiTheme="minorEastAsia" w:hint="eastAsia"/>
          <w:szCs w:val="21"/>
        </w:rPr>
        <w:t>篇论文入选2014</w:t>
      </w:r>
      <w:r w:rsidR="00366EC6" w:rsidRPr="00D62378">
        <w:rPr>
          <w:rFonts w:asciiTheme="minorEastAsia" w:eastAsiaTheme="minorEastAsia" w:hAnsiTheme="minorEastAsia" w:hint="eastAsia"/>
          <w:szCs w:val="21"/>
        </w:rPr>
        <w:t>、2015</w:t>
      </w:r>
      <w:r w:rsidR="00492455" w:rsidRPr="00D62378">
        <w:rPr>
          <w:rFonts w:asciiTheme="minorEastAsia" w:eastAsiaTheme="minorEastAsia" w:hAnsiTheme="minorEastAsia" w:hint="eastAsia"/>
          <w:szCs w:val="21"/>
        </w:rPr>
        <w:t>年度中国精品科技期刊顶尖学术论文。</w:t>
      </w:r>
    </w:p>
    <w:tbl>
      <w:tblPr>
        <w:tblW w:w="14847" w:type="dxa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2"/>
        <w:gridCol w:w="2127"/>
        <w:gridCol w:w="2835"/>
        <w:gridCol w:w="3397"/>
        <w:gridCol w:w="1984"/>
        <w:gridCol w:w="2694"/>
        <w:gridCol w:w="1088"/>
      </w:tblGrid>
      <w:tr w:rsidR="00FF1CB1" w:rsidRPr="00456462" w:rsidTr="00EB7EFE">
        <w:trPr>
          <w:trHeight w:val="320"/>
          <w:jc w:val="center"/>
        </w:trPr>
        <w:tc>
          <w:tcPr>
            <w:tcW w:w="722" w:type="dxa"/>
            <w:tcBorders>
              <w:right w:val="single" w:sz="4" w:space="0" w:color="auto"/>
            </w:tcBorders>
            <w:shd w:val="pct15" w:color="auto" w:fill="auto"/>
          </w:tcPr>
          <w:p w:rsidR="002B6C6A" w:rsidRPr="00C741FC" w:rsidRDefault="002B6C6A" w:rsidP="00AF6CD4">
            <w:pPr>
              <w:spacing w:beforeLines="30"/>
              <w:ind w:leftChars="-17" w:left="-4" w:rightChars="-44" w:right="-92" w:hangingChars="15" w:hanging="32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741FC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pct15" w:color="auto" w:fill="auto"/>
          </w:tcPr>
          <w:p w:rsidR="002B6C6A" w:rsidRPr="00C741FC" w:rsidRDefault="002B6C6A" w:rsidP="00AF6CD4">
            <w:pPr>
              <w:spacing w:beforeLines="3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741FC">
              <w:rPr>
                <w:rFonts w:ascii="仿宋" w:eastAsia="仿宋" w:hAnsi="仿宋" w:hint="eastAsia"/>
                <w:b/>
                <w:szCs w:val="21"/>
              </w:rPr>
              <w:t>作者姓名</w:t>
            </w:r>
          </w:p>
        </w:tc>
        <w:tc>
          <w:tcPr>
            <w:tcW w:w="2835" w:type="dxa"/>
            <w:shd w:val="pct15" w:color="auto" w:fill="auto"/>
          </w:tcPr>
          <w:p w:rsidR="002B6C6A" w:rsidRPr="00C741FC" w:rsidRDefault="002B6C6A" w:rsidP="00AF6CD4">
            <w:pPr>
              <w:spacing w:beforeLines="3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741FC">
              <w:rPr>
                <w:rFonts w:ascii="仿宋" w:eastAsia="仿宋" w:hAnsi="仿宋" w:hint="eastAsia"/>
                <w:b/>
                <w:szCs w:val="21"/>
              </w:rPr>
              <w:t>作者单位</w:t>
            </w:r>
          </w:p>
        </w:tc>
        <w:tc>
          <w:tcPr>
            <w:tcW w:w="3397" w:type="dxa"/>
            <w:shd w:val="pct15" w:color="auto" w:fill="auto"/>
          </w:tcPr>
          <w:p w:rsidR="002B6C6A" w:rsidRPr="00C741FC" w:rsidRDefault="002B6C6A" w:rsidP="00AF6CD4">
            <w:pPr>
              <w:spacing w:beforeLines="3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741FC">
              <w:rPr>
                <w:rFonts w:ascii="仿宋" w:eastAsia="仿宋" w:hAnsi="仿宋" w:hint="eastAsia"/>
                <w:b/>
                <w:szCs w:val="21"/>
              </w:rPr>
              <w:t>文章标题</w:t>
            </w:r>
          </w:p>
        </w:tc>
        <w:tc>
          <w:tcPr>
            <w:tcW w:w="1984" w:type="dxa"/>
            <w:shd w:val="pct15" w:color="auto" w:fill="auto"/>
          </w:tcPr>
          <w:p w:rsidR="002B6C6A" w:rsidRPr="00C741FC" w:rsidRDefault="002B6C6A" w:rsidP="00AF6CD4">
            <w:pPr>
              <w:spacing w:beforeLines="3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741FC">
              <w:rPr>
                <w:rFonts w:ascii="仿宋" w:eastAsia="仿宋" w:hAnsi="仿宋" w:hint="eastAsia"/>
                <w:b/>
                <w:szCs w:val="21"/>
              </w:rPr>
              <w:t>发表期刊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pct15" w:color="auto" w:fill="auto"/>
          </w:tcPr>
          <w:p w:rsidR="002B6C6A" w:rsidRPr="00C741FC" w:rsidRDefault="002B6C6A" w:rsidP="00AF6CD4">
            <w:pPr>
              <w:spacing w:beforeLines="3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741FC">
              <w:rPr>
                <w:rFonts w:ascii="仿宋" w:eastAsia="仿宋" w:hAnsi="仿宋" w:hint="eastAsia"/>
                <w:b/>
                <w:szCs w:val="21"/>
              </w:rPr>
              <w:t>发表年卷期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pct15" w:color="auto" w:fill="auto"/>
          </w:tcPr>
          <w:p w:rsidR="002B6C6A" w:rsidRPr="00C741FC" w:rsidRDefault="003119C3" w:rsidP="00AF6CD4">
            <w:pPr>
              <w:spacing w:beforeLines="3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741FC">
              <w:rPr>
                <w:rFonts w:ascii="仿宋" w:eastAsia="仿宋" w:hAnsi="仿宋" w:hint="eastAsia"/>
                <w:b/>
                <w:szCs w:val="21"/>
              </w:rPr>
              <w:t>责任编辑</w:t>
            </w:r>
          </w:p>
        </w:tc>
      </w:tr>
      <w:tr w:rsidR="000279F3" w:rsidRPr="00F32442" w:rsidTr="00EB7EFE">
        <w:trPr>
          <w:trHeight w:val="626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2B6C6A" w:rsidRPr="00F32442" w:rsidRDefault="002B6C6A" w:rsidP="00517CC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32442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王钧,邬丹</w:t>
            </w:r>
            <w:r w:rsidRPr="00F32442">
              <w:rPr>
                <w:rFonts w:ascii="仿宋" w:eastAsia="仿宋" w:hAnsi="仿宋" w:cs="黑体"/>
                <w:kern w:val="0"/>
                <w:sz w:val="18"/>
                <w:szCs w:val="18"/>
              </w:rPr>
              <w:t>,</w:t>
            </w: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郑文忠</w:t>
            </w:r>
          </w:p>
        </w:tc>
        <w:tc>
          <w:tcPr>
            <w:tcW w:w="2835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哈尔滨工业大学土木学院</w:t>
            </w:r>
          </w:p>
        </w:tc>
        <w:tc>
          <w:tcPr>
            <w:tcW w:w="3397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预应力H型钢混凝土简支梁正截面受力性能试验</w:t>
            </w:r>
          </w:p>
        </w:tc>
        <w:tc>
          <w:tcPr>
            <w:tcW w:w="1984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哈尔滨工业大学学报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B6C6A" w:rsidRPr="00F32442" w:rsidRDefault="002B6C6A" w:rsidP="00AF6CD4">
            <w:pPr>
              <w:spacing w:beforeLines="30"/>
              <w:jc w:val="left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2009,41(6):22-27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2B6C6A" w:rsidRPr="00F32442" w:rsidRDefault="003119C3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赵丽莹</w:t>
            </w:r>
          </w:p>
        </w:tc>
      </w:tr>
      <w:tr w:rsidR="000279F3" w:rsidRPr="00F32442" w:rsidTr="00EB7EFE">
        <w:trPr>
          <w:trHeight w:val="605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柯世堂,赵林,葛耀君</w:t>
            </w:r>
          </w:p>
        </w:tc>
        <w:tc>
          <w:tcPr>
            <w:tcW w:w="2835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同济大学土木工程学院</w:t>
            </w:r>
          </w:p>
        </w:tc>
        <w:tc>
          <w:tcPr>
            <w:tcW w:w="3397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超大型冷却塔结构风振与地震作用影响比较</w:t>
            </w:r>
          </w:p>
        </w:tc>
        <w:tc>
          <w:tcPr>
            <w:tcW w:w="1984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哈尔滨工业大学学报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B6C6A" w:rsidRPr="00F32442" w:rsidRDefault="002B6C6A" w:rsidP="00AF6CD4">
            <w:pPr>
              <w:spacing w:beforeLines="30"/>
              <w:jc w:val="left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2010,42(10):1635-1641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2B6C6A" w:rsidRPr="00F32442" w:rsidRDefault="003119C3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魏希柱</w:t>
            </w:r>
          </w:p>
        </w:tc>
      </w:tr>
      <w:tr w:rsidR="000279F3" w:rsidRPr="00F32442" w:rsidTr="00EB7EFE">
        <w:trPr>
          <w:trHeight w:val="58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于振中,闫继宏,赵杰,陈志峰,朱延河</w:t>
            </w:r>
          </w:p>
        </w:tc>
        <w:tc>
          <w:tcPr>
            <w:tcW w:w="2835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哈尔滨工业大学机器人技术与系统国家重点实验室</w:t>
            </w:r>
          </w:p>
        </w:tc>
        <w:tc>
          <w:tcPr>
            <w:tcW w:w="3397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改进人工势场法的移动机器人路径规划</w:t>
            </w:r>
          </w:p>
        </w:tc>
        <w:tc>
          <w:tcPr>
            <w:tcW w:w="1984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哈尔滨工业大学学报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B6C6A" w:rsidRPr="00F32442" w:rsidRDefault="002B6C6A" w:rsidP="00AF6CD4">
            <w:pPr>
              <w:spacing w:beforeLines="30"/>
              <w:jc w:val="left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2011,43(1):50-55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2B6C6A" w:rsidRPr="00F32442" w:rsidRDefault="003119C3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杨波</w:t>
            </w:r>
          </w:p>
        </w:tc>
      </w:tr>
      <w:tr w:rsidR="000279F3" w:rsidRPr="00F32442" w:rsidTr="00EB7EFE">
        <w:trPr>
          <w:trHeight w:val="430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3244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胡琼,卢锦</w:t>
            </w:r>
          </w:p>
        </w:tc>
        <w:tc>
          <w:tcPr>
            <w:tcW w:w="2835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3244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哈尔滨工业大学土木学院</w:t>
            </w:r>
          </w:p>
        </w:tc>
        <w:tc>
          <w:tcPr>
            <w:tcW w:w="3397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3244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再生混凝土柱抗震性能试验</w:t>
            </w:r>
          </w:p>
        </w:tc>
        <w:tc>
          <w:tcPr>
            <w:tcW w:w="1984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32442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哈尔滨工业大学学报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B6C6A" w:rsidRPr="00F32442" w:rsidRDefault="002B6C6A" w:rsidP="00AF6CD4">
            <w:pPr>
              <w:spacing w:beforeLines="3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F32442">
              <w:rPr>
                <w:rFonts w:ascii="仿宋" w:eastAsia="仿宋" w:hAnsi="仿宋" w:hint="eastAsia"/>
                <w:sz w:val="18"/>
                <w:szCs w:val="18"/>
              </w:rPr>
              <w:t>2012,44(2):23-27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2B6C6A" w:rsidRPr="00F32442" w:rsidRDefault="003119C3" w:rsidP="00AF6CD4">
            <w:pPr>
              <w:spacing w:beforeLines="3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F32442">
              <w:rPr>
                <w:rFonts w:ascii="仿宋" w:eastAsia="仿宋" w:hAnsi="仿宋" w:hint="eastAsia"/>
                <w:sz w:val="18"/>
                <w:szCs w:val="18"/>
              </w:rPr>
              <w:t>赵丽莹</w:t>
            </w:r>
          </w:p>
        </w:tc>
      </w:tr>
      <w:tr w:rsidR="000279F3" w:rsidRPr="00F32442" w:rsidTr="00EB7EFE">
        <w:trPr>
          <w:trHeight w:val="547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2B6C6A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2B6C6A" w:rsidRPr="00F32442" w:rsidRDefault="00D97E5E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hyperlink r:id="rId6" w:tgtFrame="_blank" w:history="1">
              <w:r w:rsidR="009F6931" w:rsidRPr="00F32442">
                <w:rPr>
                  <w:rFonts w:ascii="仿宋" w:eastAsia="仿宋" w:hAnsi="仿宋" w:cs="黑体"/>
                  <w:kern w:val="0"/>
                  <w:sz w:val="18"/>
                  <w:szCs w:val="18"/>
                </w:rPr>
                <w:t>姜洪斌</w:t>
              </w:r>
            </w:hyperlink>
            <w:r w:rsidR="00CF0910"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，</w:t>
            </w:r>
            <w:hyperlink r:id="rId7" w:tgtFrame="_blank" w:history="1">
              <w:r w:rsidR="009F6931" w:rsidRPr="00F32442">
                <w:rPr>
                  <w:rFonts w:ascii="仿宋" w:eastAsia="仿宋" w:hAnsi="仿宋" w:cs="黑体"/>
                  <w:kern w:val="0"/>
                  <w:sz w:val="18"/>
                  <w:szCs w:val="18"/>
                </w:rPr>
                <w:t>张海顺</w:t>
              </w:r>
            </w:hyperlink>
            <w:r w:rsidR="00CF0910"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，</w:t>
            </w:r>
            <w:hyperlink r:id="rId8" w:tgtFrame="_blank" w:history="1">
              <w:r w:rsidR="009F6931" w:rsidRPr="00F32442">
                <w:rPr>
                  <w:rFonts w:ascii="仿宋" w:eastAsia="仿宋" w:hAnsi="仿宋" w:cs="黑体"/>
                  <w:kern w:val="0"/>
                  <w:sz w:val="18"/>
                  <w:szCs w:val="18"/>
                </w:rPr>
                <w:t>刘文清</w:t>
              </w:r>
            </w:hyperlink>
            <w:r w:rsidR="00CF0910"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，</w:t>
            </w:r>
            <w:hyperlink r:id="rId9" w:tgtFrame="_blank" w:history="1">
              <w:r w:rsidR="009F6931" w:rsidRPr="00F32442">
                <w:rPr>
                  <w:rFonts w:ascii="仿宋" w:eastAsia="仿宋" w:hAnsi="仿宋" w:cs="黑体"/>
                  <w:kern w:val="0"/>
                  <w:sz w:val="18"/>
                  <w:szCs w:val="18"/>
                </w:rPr>
                <w:t>阎红缨</w:t>
              </w:r>
            </w:hyperlink>
          </w:p>
        </w:tc>
        <w:tc>
          <w:tcPr>
            <w:tcW w:w="2835" w:type="dxa"/>
            <w:vAlign w:val="center"/>
          </w:tcPr>
          <w:p w:rsidR="002B6C6A" w:rsidRPr="00F32442" w:rsidRDefault="009F6931" w:rsidP="000279F3">
            <w:pPr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哈尔滨工业大学土木学院</w:t>
            </w:r>
          </w:p>
        </w:tc>
        <w:tc>
          <w:tcPr>
            <w:tcW w:w="3397" w:type="dxa"/>
            <w:vAlign w:val="center"/>
          </w:tcPr>
          <w:p w:rsidR="002B6C6A" w:rsidRPr="00F32442" w:rsidRDefault="009F6931" w:rsidP="00AF6CD4">
            <w:pPr>
              <w:spacing w:beforeLines="30"/>
              <w:jc w:val="center"/>
              <w:rPr>
                <w:rFonts w:ascii="仿宋" w:eastAsia="仿宋" w:hAnsi="仿宋" w:cs="黑体"/>
                <w:spacing w:val="-20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spacing w:val="-20"/>
                <w:kern w:val="0"/>
                <w:sz w:val="18"/>
                <w:szCs w:val="18"/>
              </w:rPr>
              <w:t>预制混凝土结构插入式预留孔灌浆钢筋锚固性能</w:t>
            </w:r>
          </w:p>
        </w:tc>
        <w:tc>
          <w:tcPr>
            <w:tcW w:w="1984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哈尔滨工业大学学报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B6C6A" w:rsidRPr="00F32442" w:rsidRDefault="009F6931" w:rsidP="00AF6CD4">
            <w:pPr>
              <w:spacing w:beforeLines="30"/>
              <w:jc w:val="left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2011,43(4):28-36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2B6C6A" w:rsidRPr="00F32442" w:rsidRDefault="009F6931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刘彤</w:t>
            </w:r>
          </w:p>
        </w:tc>
      </w:tr>
      <w:tr w:rsidR="000279F3" w:rsidRPr="00F32442" w:rsidTr="00EB7EFE">
        <w:trPr>
          <w:trHeight w:val="544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2B6C6A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2B6C6A" w:rsidRPr="00F32442" w:rsidRDefault="00D97E5E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hyperlink r:id="rId10" w:tgtFrame="_blank" w:history="1">
              <w:r w:rsidR="009F6931" w:rsidRPr="00F32442">
                <w:rPr>
                  <w:rFonts w:ascii="仿宋" w:eastAsia="仿宋" w:hAnsi="仿宋" w:cs="黑体"/>
                  <w:kern w:val="0"/>
                  <w:sz w:val="18"/>
                  <w:szCs w:val="18"/>
                </w:rPr>
                <w:t>王智明</w:t>
              </w:r>
            </w:hyperlink>
            <w:r w:rsidR="00CF0910"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，</w:t>
            </w:r>
            <w:hyperlink r:id="rId11" w:tgtFrame="_blank" w:history="1">
              <w:r w:rsidR="009F6931" w:rsidRPr="00F32442">
                <w:rPr>
                  <w:rFonts w:ascii="仿宋" w:eastAsia="仿宋" w:hAnsi="仿宋" w:cs="黑体"/>
                  <w:kern w:val="0"/>
                  <w:sz w:val="18"/>
                  <w:szCs w:val="18"/>
                </w:rPr>
                <w:t>杨建国</w:t>
              </w:r>
            </w:hyperlink>
            <w:r w:rsidR="00CF0910"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，</w:t>
            </w:r>
            <w:hyperlink r:id="rId12" w:tgtFrame="_blank" w:history="1">
              <w:r w:rsidR="009F6931" w:rsidRPr="00F32442">
                <w:rPr>
                  <w:rFonts w:ascii="仿宋" w:eastAsia="仿宋" w:hAnsi="仿宋" w:cs="黑体"/>
                  <w:kern w:val="0"/>
                  <w:sz w:val="18"/>
                  <w:szCs w:val="18"/>
                </w:rPr>
                <w:t>王国强</w:t>
              </w:r>
            </w:hyperlink>
            <w:r w:rsidR="00CF0910"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，</w:t>
            </w:r>
            <w:bookmarkStart w:id="0" w:name="_GoBack"/>
            <w:bookmarkEnd w:id="0"/>
            <w:r w:rsidRPr="00F32442">
              <w:rPr>
                <w:rFonts w:ascii="仿宋" w:eastAsia="仿宋" w:hAnsi="仿宋" w:cs="黑体"/>
                <w:kern w:val="0"/>
                <w:sz w:val="18"/>
                <w:szCs w:val="18"/>
              </w:rPr>
              <w:fldChar w:fldCharType="begin"/>
            </w:r>
            <w:r w:rsidR="009F6931" w:rsidRPr="00F32442">
              <w:rPr>
                <w:rFonts w:ascii="仿宋" w:eastAsia="仿宋" w:hAnsi="仿宋" w:cs="黑体"/>
                <w:kern w:val="0"/>
                <w:sz w:val="18"/>
                <w:szCs w:val="18"/>
              </w:rPr>
              <w:instrText xml:space="preserve"> HYPERLINK "http://www.cnki.net/kcms/detail/search.aspx?dbcode=CJFQ&amp;sfield=au&amp;skey=%e5%bc%a0%e6%a0%b9%e4%bf%9d&amp;code=24377815;09604108;13981078;15723648;" \t "_blank" </w:instrText>
            </w:r>
            <w:r w:rsidRPr="00F32442">
              <w:rPr>
                <w:rFonts w:ascii="仿宋" w:eastAsia="仿宋" w:hAnsi="仿宋" w:cs="黑体"/>
                <w:kern w:val="0"/>
                <w:sz w:val="18"/>
                <w:szCs w:val="18"/>
              </w:rPr>
              <w:fldChar w:fldCharType="separate"/>
            </w:r>
            <w:r w:rsidR="009F6931" w:rsidRPr="00F32442">
              <w:rPr>
                <w:rFonts w:ascii="仿宋" w:eastAsia="仿宋" w:hAnsi="仿宋" w:cs="黑体"/>
                <w:kern w:val="0"/>
                <w:sz w:val="18"/>
                <w:szCs w:val="18"/>
              </w:rPr>
              <w:t>张根保</w:t>
            </w:r>
            <w:r w:rsidRPr="00F32442">
              <w:rPr>
                <w:rFonts w:ascii="仿宋" w:eastAsia="仿宋" w:hAnsi="仿宋" w:cs="黑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B6C6A" w:rsidRPr="00F32442" w:rsidRDefault="00D97E5E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hyperlink r:id="rId13" w:tgtFrame="_blank" w:history="1">
              <w:r w:rsidR="009F6931" w:rsidRPr="00F32442">
                <w:rPr>
                  <w:rFonts w:ascii="仿宋" w:eastAsia="仿宋" w:hAnsi="仿宋" w:cs="黑体"/>
                  <w:kern w:val="0"/>
                  <w:sz w:val="18"/>
                  <w:szCs w:val="18"/>
                </w:rPr>
                <w:t>上海交通大学机械与动力工程学院</w:t>
              </w:r>
            </w:hyperlink>
          </w:p>
        </w:tc>
        <w:tc>
          <w:tcPr>
            <w:tcW w:w="3397" w:type="dxa"/>
            <w:vAlign w:val="center"/>
          </w:tcPr>
          <w:p w:rsidR="002B6C6A" w:rsidRPr="00F32442" w:rsidRDefault="009F6931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多台数控机床最小维修的可靠性评估</w:t>
            </w:r>
          </w:p>
        </w:tc>
        <w:tc>
          <w:tcPr>
            <w:tcW w:w="1984" w:type="dxa"/>
            <w:vAlign w:val="center"/>
          </w:tcPr>
          <w:p w:rsidR="002B6C6A" w:rsidRPr="00F32442" w:rsidRDefault="002B6C6A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哈尔滨工业大学学报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2B6C6A" w:rsidRPr="00F32442" w:rsidRDefault="009F6931" w:rsidP="00AF6CD4">
            <w:pPr>
              <w:spacing w:beforeLines="30"/>
              <w:jc w:val="left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2011,43(7):127-130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2B6C6A" w:rsidRPr="00F32442" w:rsidRDefault="006A0798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杨波</w:t>
            </w:r>
          </w:p>
        </w:tc>
      </w:tr>
      <w:tr w:rsidR="00027514" w:rsidRPr="00F32442" w:rsidTr="00EB7EFE">
        <w:trPr>
          <w:trHeight w:val="512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杨明,郝亮,徐殿国</w:t>
            </w:r>
          </w:p>
        </w:tc>
        <w:tc>
          <w:tcPr>
            <w:tcW w:w="2835" w:type="dxa"/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哈尔滨工业大学电气工程及自动化学院</w:t>
            </w:r>
          </w:p>
        </w:tc>
        <w:tc>
          <w:tcPr>
            <w:tcW w:w="3397" w:type="dxa"/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基于自适应陷波滤波器的在线机械谐振抑制</w:t>
            </w:r>
          </w:p>
        </w:tc>
        <w:tc>
          <w:tcPr>
            <w:tcW w:w="1984" w:type="dxa"/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哈尔滨工业大学学报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left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2014,46(4):63-69编辑部推荐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魏希柱</w:t>
            </w:r>
          </w:p>
        </w:tc>
      </w:tr>
      <w:tr w:rsidR="00027514" w:rsidRPr="00F32442" w:rsidTr="00EB7EFE">
        <w:trPr>
          <w:trHeight w:val="693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张肖静,李冬,梁瑜海,张玉龙,何永平,范丹,张杰</w:t>
            </w:r>
          </w:p>
        </w:tc>
        <w:tc>
          <w:tcPr>
            <w:tcW w:w="2835" w:type="dxa"/>
            <w:vAlign w:val="center"/>
          </w:tcPr>
          <w:p w:rsidR="00027514" w:rsidRPr="00F32442" w:rsidRDefault="00027514" w:rsidP="00D13A89">
            <w:pPr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spacing w:val="-20"/>
                <w:kern w:val="0"/>
                <w:sz w:val="18"/>
                <w:szCs w:val="18"/>
              </w:rPr>
              <w:t>哈尔滨工业大学城市水资源与水环境国家重点实验室</w:t>
            </w:r>
          </w:p>
        </w:tc>
        <w:tc>
          <w:tcPr>
            <w:tcW w:w="3397" w:type="dxa"/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eastAsia="仿宋" w:hAnsi="仿宋" w:hint="eastAsia"/>
                <w:kern w:val="0"/>
                <w:sz w:val="18"/>
                <w:szCs w:val="18"/>
              </w:rPr>
              <w:t>MBR-CANON</w:t>
            </w: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工艺处理生活污水的快速启动及群落变化</w:t>
            </w:r>
          </w:p>
        </w:tc>
        <w:tc>
          <w:tcPr>
            <w:tcW w:w="1984" w:type="dxa"/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哈尔滨工业大学学报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left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2014,46(4):25-30编辑部推荐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刘彤</w:t>
            </w:r>
          </w:p>
        </w:tc>
      </w:tr>
      <w:tr w:rsidR="00027514" w:rsidRPr="00F32442" w:rsidTr="00EB7EFE">
        <w:trPr>
          <w:trHeight w:val="495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孟龙晖,何宁,杨吟飞,赵威</w:t>
            </w:r>
          </w:p>
        </w:tc>
        <w:tc>
          <w:tcPr>
            <w:tcW w:w="2835" w:type="dxa"/>
            <w:vAlign w:val="center"/>
          </w:tcPr>
          <w:p w:rsidR="00027514" w:rsidRPr="00F32442" w:rsidRDefault="00027514" w:rsidP="000279F3">
            <w:pPr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南京航空航天大学机电学院</w:t>
            </w:r>
          </w:p>
        </w:tc>
        <w:tc>
          <w:tcPr>
            <w:tcW w:w="3397" w:type="dxa"/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利用</w:t>
            </w:r>
            <w:r w:rsidRPr="00F32442">
              <w:rPr>
                <w:rFonts w:ascii="仿宋" w:eastAsia="仿宋" w:hAnsi="仿宋" w:cs="E-HZ+ZGABrF-2"/>
                <w:kern w:val="0"/>
                <w:sz w:val="18"/>
                <w:szCs w:val="18"/>
              </w:rPr>
              <w:t xml:space="preserve">FEM </w:t>
            </w:r>
            <w:r w:rsidRPr="00F3244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修正法测量</w:t>
            </w:r>
            <w:r w:rsidRPr="00F32442">
              <w:rPr>
                <w:rFonts w:ascii="仿宋" w:eastAsia="仿宋" w:hAnsi="仿宋" w:cs="E-HZ+ZGABrF-2"/>
                <w:kern w:val="0"/>
                <w:sz w:val="18"/>
                <w:szCs w:val="18"/>
              </w:rPr>
              <w:t xml:space="preserve">Ti6Al4V </w:t>
            </w:r>
            <w:r w:rsidRPr="00F3244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管件表面残余应力</w:t>
            </w:r>
          </w:p>
        </w:tc>
        <w:tc>
          <w:tcPr>
            <w:tcW w:w="1984" w:type="dxa"/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哈尔滨工业大学学报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left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2015,47(5):71-75编辑部推荐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杨波</w:t>
            </w:r>
          </w:p>
        </w:tc>
      </w:tr>
      <w:tr w:rsidR="00027514" w:rsidRPr="00F32442" w:rsidTr="00EB7EFE">
        <w:trPr>
          <w:trHeight w:val="448"/>
          <w:jc w:val="center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殷娣娣,陆纳新,袁君,高乃云,戎文磊，周圣东</w:t>
            </w:r>
          </w:p>
        </w:tc>
        <w:tc>
          <w:tcPr>
            <w:tcW w:w="2835" w:type="dxa"/>
            <w:vAlign w:val="center"/>
          </w:tcPr>
          <w:p w:rsidR="00027514" w:rsidRPr="00F32442" w:rsidRDefault="00027514" w:rsidP="00E967BF">
            <w:pPr>
              <w:jc w:val="center"/>
              <w:rPr>
                <w:rFonts w:ascii="仿宋" w:eastAsia="仿宋" w:hAnsi="仿宋" w:cs="黑体"/>
                <w:spacing w:val="-20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同济大学污染控制与资源化研究国家重点实验室</w:t>
            </w:r>
          </w:p>
        </w:tc>
        <w:tc>
          <w:tcPr>
            <w:tcW w:w="3397" w:type="dxa"/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不同预氧化剂对铜绿微囊藻细胞的灭活</w:t>
            </w:r>
          </w:p>
        </w:tc>
        <w:tc>
          <w:tcPr>
            <w:tcW w:w="1984" w:type="dxa"/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哈尔滨工业大学学报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left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2015,47(2):74-78编辑部推荐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027514" w:rsidRPr="00F32442" w:rsidRDefault="00027514" w:rsidP="00AF6CD4">
            <w:pPr>
              <w:spacing w:beforeLines="30"/>
              <w:jc w:val="center"/>
              <w:rPr>
                <w:rFonts w:ascii="仿宋" w:eastAsia="仿宋" w:hAnsi="仿宋" w:cs="黑体"/>
                <w:kern w:val="0"/>
                <w:sz w:val="18"/>
                <w:szCs w:val="18"/>
              </w:rPr>
            </w:pPr>
            <w:r w:rsidRPr="00F32442">
              <w:rPr>
                <w:rFonts w:ascii="仿宋" w:eastAsia="仿宋" w:hAnsi="仿宋" w:cs="黑体" w:hint="eastAsia"/>
                <w:kern w:val="0"/>
                <w:sz w:val="18"/>
                <w:szCs w:val="18"/>
              </w:rPr>
              <w:t>刘彤</w:t>
            </w:r>
          </w:p>
        </w:tc>
      </w:tr>
    </w:tbl>
    <w:p w:rsidR="00C931E5" w:rsidRPr="00F32442" w:rsidRDefault="003F7026">
      <w:pPr>
        <w:rPr>
          <w:sz w:val="18"/>
          <w:szCs w:val="18"/>
        </w:rPr>
      </w:pPr>
    </w:p>
    <w:sectPr w:rsidR="00C931E5" w:rsidRPr="00F32442" w:rsidSect="00F8303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026" w:rsidRDefault="003F7026" w:rsidP="00492455">
      <w:r>
        <w:separator/>
      </w:r>
    </w:p>
  </w:endnote>
  <w:endnote w:type="continuationSeparator" w:id="1">
    <w:p w:rsidR="003F7026" w:rsidRDefault="003F7026" w:rsidP="00492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HZ+ZGABrF-2">
    <w:altName w:val="SJQY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026" w:rsidRDefault="003F7026" w:rsidP="00492455">
      <w:r>
        <w:separator/>
      </w:r>
    </w:p>
  </w:footnote>
  <w:footnote w:type="continuationSeparator" w:id="1">
    <w:p w:rsidR="003F7026" w:rsidRDefault="003F7026" w:rsidP="00492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C5F"/>
    <w:rsid w:val="00021CB9"/>
    <w:rsid w:val="00027514"/>
    <w:rsid w:val="000279F3"/>
    <w:rsid w:val="001068FD"/>
    <w:rsid w:val="001112F7"/>
    <w:rsid w:val="00115882"/>
    <w:rsid w:val="001249CA"/>
    <w:rsid w:val="00235F5A"/>
    <w:rsid w:val="00250B94"/>
    <w:rsid w:val="00266AF0"/>
    <w:rsid w:val="002815A7"/>
    <w:rsid w:val="002B6C6A"/>
    <w:rsid w:val="002D2982"/>
    <w:rsid w:val="002E79E0"/>
    <w:rsid w:val="003119C3"/>
    <w:rsid w:val="00312299"/>
    <w:rsid w:val="003504B9"/>
    <w:rsid w:val="00362268"/>
    <w:rsid w:val="00366EC6"/>
    <w:rsid w:val="00383E57"/>
    <w:rsid w:val="003F7026"/>
    <w:rsid w:val="0043095E"/>
    <w:rsid w:val="00492455"/>
    <w:rsid w:val="004E4D8E"/>
    <w:rsid w:val="00655D6D"/>
    <w:rsid w:val="00693C5F"/>
    <w:rsid w:val="006A0798"/>
    <w:rsid w:val="00701DD9"/>
    <w:rsid w:val="007E2F7F"/>
    <w:rsid w:val="008762B1"/>
    <w:rsid w:val="00903D2E"/>
    <w:rsid w:val="0093502E"/>
    <w:rsid w:val="009F6931"/>
    <w:rsid w:val="00A031F5"/>
    <w:rsid w:val="00A13A3A"/>
    <w:rsid w:val="00A31745"/>
    <w:rsid w:val="00AA7FC0"/>
    <w:rsid w:val="00AF6CD4"/>
    <w:rsid w:val="00B80028"/>
    <w:rsid w:val="00B85134"/>
    <w:rsid w:val="00BC0936"/>
    <w:rsid w:val="00C0495D"/>
    <w:rsid w:val="00C462FD"/>
    <w:rsid w:val="00C73F1B"/>
    <w:rsid w:val="00C741FC"/>
    <w:rsid w:val="00C7736F"/>
    <w:rsid w:val="00CF0910"/>
    <w:rsid w:val="00D62378"/>
    <w:rsid w:val="00D7080F"/>
    <w:rsid w:val="00D97E5E"/>
    <w:rsid w:val="00DA2625"/>
    <w:rsid w:val="00DB41B8"/>
    <w:rsid w:val="00DE4218"/>
    <w:rsid w:val="00E967BF"/>
    <w:rsid w:val="00EB7EFE"/>
    <w:rsid w:val="00EC3F6D"/>
    <w:rsid w:val="00EF6655"/>
    <w:rsid w:val="00F06B18"/>
    <w:rsid w:val="00F32442"/>
    <w:rsid w:val="00F4722D"/>
    <w:rsid w:val="00F83036"/>
    <w:rsid w:val="00F84391"/>
    <w:rsid w:val="00FF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693C5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93C5F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92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24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2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2455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9F6931"/>
  </w:style>
  <w:style w:type="character" w:styleId="a5">
    <w:name w:val="Hyperlink"/>
    <w:basedOn w:val="a0"/>
    <w:uiPriority w:val="99"/>
    <w:semiHidden/>
    <w:unhideWhenUsed/>
    <w:rsid w:val="009F69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ki.net/kcms/detail/search.aspx?dbcode=CJFQ&amp;sfield=au&amp;skey=%e5%88%98%e6%96%87%e6%b8%85&amp;code=06988080;23792260;22664399;" TargetMode="External"/><Relationship Id="rId13" Type="http://schemas.openxmlformats.org/officeDocument/2006/relationships/hyperlink" Target="http://www.cnki.net/kcms/detail/search.aspx?dbcode=CJFQ&amp;sfield=inst&amp;skey=%e4%b8%8a%e6%b5%b7%e4%ba%a4%e9%80%9a%e5%a4%a7%e5%ad%a6%e6%9c%ba%e6%a2%b0%e4%b8%8e%e5%8a%a8%e5%8a%9b%e5%b7%a5%e7%a8%8b%e5%ad%a6%e9%99%a2&amp;code=0054402;010929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nki.net/kcms/detail/search.aspx?dbcode=CJFQ&amp;sfield=au&amp;skey=%e5%bc%a0%e6%b5%b7%e9%a1%ba&amp;code=06988080;23792260;22664399;" TargetMode="External"/><Relationship Id="rId12" Type="http://schemas.openxmlformats.org/officeDocument/2006/relationships/hyperlink" Target="http://www.cnki.net/kcms/detail/search.aspx?dbcode=CJFQ&amp;sfield=au&amp;skey=%e7%8e%8b%e5%9b%bd%e5%bc%ba&amp;code=24377815;09604108;13981078;15723648;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nki.net/kcms/detail/search.aspx?dbcode=CJFQ&amp;sfield=au&amp;skey=%e5%a7%9c%e6%b4%aa%e6%96%8c&amp;code=06988080;23792260;22664399;" TargetMode="External"/><Relationship Id="rId11" Type="http://schemas.openxmlformats.org/officeDocument/2006/relationships/hyperlink" Target="http://www.cnki.net/kcms/detail/search.aspx?dbcode=CJFQ&amp;sfield=au&amp;skey=%e6%9d%a8%e5%bb%ba%e5%9b%bd&amp;code=24377815;09604108;13981078;15723648;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nki.net/kcms/detail/search.aspx?dbcode=CJFQ&amp;sfield=au&amp;skey=%e7%8e%8b%e6%99%ba%e6%98%8e&amp;code=24377815;09604108;13981078;15723648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nki.net/kcms/detail/search.aspx?dbcode=CJFQ&amp;sfield=au&amp;skey=%e9%98%8e%e7%ba%a2%e7%bc%a8&amp;code=06988080;23792260;22664399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2</cp:revision>
  <dcterms:created xsi:type="dcterms:W3CDTF">2016-03-24T03:11:00Z</dcterms:created>
  <dcterms:modified xsi:type="dcterms:W3CDTF">2016-03-24T03:11:00Z</dcterms:modified>
</cp:coreProperties>
</file>